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BC" w:rsidRDefault="006A52BC" w:rsidP="006A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EC3C9F">
        <w:t> </w:t>
      </w:r>
      <w:r>
        <w:rPr>
          <w:b/>
          <w:u w:val="single"/>
        </w:rPr>
        <w:t>FICHE DE POSTE </w:t>
      </w:r>
    </w:p>
    <w:p w:rsidR="006A52BC" w:rsidRDefault="006A52BC" w:rsidP="006A52BC">
      <w:pPr>
        <w:jc w:val="center"/>
        <w:rPr>
          <w:b/>
          <w:u w:val="single"/>
        </w:rPr>
      </w:pPr>
    </w:p>
    <w:p w:rsidR="006A52BC" w:rsidRDefault="006A52BC" w:rsidP="006A52BC">
      <w:pPr>
        <w:jc w:val="center"/>
        <w:rPr>
          <w:b/>
          <w:u w:val="single"/>
        </w:rPr>
      </w:pPr>
    </w:p>
    <w:p w:rsidR="00F83BA1" w:rsidRDefault="006A52BC" w:rsidP="006A52BC">
      <w:pPr>
        <w:jc w:val="center"/>
      </w:pPr>
      <w:r w:rsidRPr="00EC3C9F">
        <w:rPr>
          <w:b/>
          <w:u w:val="single"/>
        </w:rPr>
        <w:t xml:space="preserve"> Conseiller </w:t>
      </w:r>
      <w:r>
        <w:rPr>
          <w:b/>
          <w:u w:val="single"/>
        </w:rPr>
        <w:t>en génétique</w:t>
      </w:r>
      <w:r w:rsidRPr="00EC3C9F">
        <w:t> </w:t>
      </w:r>
    </w:p>
    <w:p w:rsidR="006A52BC" w:rsidRDefault="00F83BA1" w:rsidP="006A52BC">
      <w:pPr>
        <w:jc w:val="center"/>
      </w:pPr>
      <w:r>
        <w:t>(H/F)</w:t>
      </w:r>
    </w:p>
    <w:p w:rsidR="006A52BC" w:rsidRDefault="006A52BC" w:rsidP="006A52BC">
      <w:pPr>
        <w:jc w:val="center"/>
      </w:pPr>
    </w:p>
    <w:p w:rsidR="006A52BC" w:rsidRPr="006A52BC" w:rsidRDefault="006A52BC" w:rsidP="006A52BC">
      <w:pPr>
        <w:jc w:val="center"/>
        <w:rPr>
          <w:b/>
          <w:u w:val="single"/>
        </w:rPr>
      </w:pPr>
    </w:p>
    <w:p w:rsidR="006A52BC" w:rsidRPr="00EC3C9F" w:rsidRDefault="006A52BC" w:rsidP="00E25E4C">
      <w:pPr>
        <w:rPr>
          <w:b/>
          <w:color w:val="0000FF"/>
        </w:rPr>
      </w:pPr>
      <w:r w:rsidRPr="00EC3C9F">
        <w:rPr>
          <w:b/>
          <w:color w:val="0000FF"/>
        </w:rPr>
        <w:sym w:font="Wingdings 2" w:char="003F"/>
      </w:r>
      <w:r w:rsidRPr="00EC3C9F">
        <w:rPr>
          <w:b/>
          <w:color w:val="0000FF"/>
        </w:rPr>
        <w:t>DEFINITION DU POSTE</w:t>
      </w:r>
    </w:p>
    <w:p w:rsidR="006A52BC" w:rsidRPr="00EC3C9F" w:rsidRDefault="006A52BC" w:rsidP="00E25E4C">
      <w:pPr>
        <w:rPr>
          <w:sz w:val="22"/>
          <w:szCs w:val="22"/>
        </w:rPr>
      </w:pPr>
      <w:r w:rsidRPr="00EC3C9F">
        <w:rPr>
          <w:sz w:val="22"/>
          <w:szCs w:val="22"/>
        </w:rPr>
        <w:t> </w:t>
      </w:r>
    </w:p>
    <w:p w:rsidR="001857EE" w:rsidRDefault="006A52BC" w:rsidP="00E25E4C">
      <w:pPr>
        <w:jc w:val="both"/>
        <w:rPr>
          <w:sz w:val="22"/>
          <w:szCs w:val="22"/>
        </w:rPr>
      </w:pPr>
      <w:r w:rsidRPr="00EC3C9F">
        <w:rPr>
          <w:sz w:val="22"/>
          <w:szCs w:val="22"/>
        </w:rPr>
        <w:t>- Contribuer</w:t>
      </w:r>
      <w:r w:rsidR="00E25E4C">
        <w:rPr>
          <w:sz w:val="22"/>
          <w:szCs w:val="22"/>
        </w:rPr>
        <w:t xml:space="preserve"> à l’information et au dépistage des parents d’enfants identifiés hétérozygotes pour la drépanocytose en période néonatale</w:t>
      </w:r>
      <w:r w:rsidRPr="00EC3C9F">
        <w:rPr>
          <w:sz w:val="22"/>
          <w:szCs w:val="22"/>
        </w:rPr>
        <w:t xml:space="preserve">, sous la responsabilité </w:t>
      </w:r>
      <w:r w:rsidR="001857EE">
        <w:rPr>
          <w:sz w:val="22"/>
          <w:szCs w:val="22"/>
        </w:rPr>
        <w:t xml:space="preserve">des </w:t>
      </w:r>
      <w:r w:rsidRPr="00A30131">
        <w:rPr>
          <w:sz w:val="22"/>
          <w:szCs w:val="22"/>
        </w:rPr>
        <w:t>Pr</w:t>
      </w:r>
      <w:r w:rsidR="001857EE" w:rsidRPr="00A30131">
        <w:rPr>
          <w:sz w:val="22"/>
          <w:szCs w:val="22"/>
        </w:rPr>
        <w:t xml:space="preserve">ofesseurs Marina </w:t>
      </w:r>
      <w:proofErr w:type="spellStart"/>
      <w:r w:rsidR="001857EE" w:rsidRPr="00A30131">
        <w:rPr>
          <w:sz w:val="22"/>
          <w:szCs w:val="22"/>
        </w:rPr>
        <w:t>Cavazzana</w:t>
      </w:r>
      <w:proofErr w:type="spellEnd"/>
      <w:r w:rsidR="001857EE" w:rsidRPr="00A30131">
        <w:rPr>
          <w:sz w:val="22"/>
          <w:szCs w:val="22"/>
        </w:rPr>
        <w:t xml:space="preserve"> et Arnold Munnich</w:t>
      </w:r>
      <w:r w:rsidR="00520ACB">
        <w:rPr>
          <w:sz w:val="22"/>
          <w:szCs w:val="22"/>
        </w:rPr>
        <w:t>,</w:t>
      </w:r>
      <w:r w:rsidRPr="00A30131">
        <w:rPr>
          <w:sz w:val="22"/>
          <w:szCs w:val="22"/>
        </w:rPr>
        <w:t xml:space="preserve"> </w:t>
      </w:r>
      <w:r w:rsidR="001857EE" w:rsidRPr="009C20CA">
        <w:rPr>
          <w:sz w:val="22"/>
          <w:szCs w:val="22"/>
        </w:rPr>
        <w:t xml:space="preserve">en lien avec </w:t>
      </w:r>
      <w:r w:rsidRPr="009C20CA">
        <w:rPr>
          <w:b/>
          <w:sz w:val="22"/>
          <w:szCs w:val="22"/>
        </w:rPr>
        <w:t>la Fédération Parisienne du Dépistage et des</w:t>
      </w:r>
      <w:r>
        <w:rPr>
          <w:b/>
          <w:sz w:val="22"/>
          <w:szCs w:val="22"/>
        </w:rPr>
        <w:t xml:space="preserve"> Handicaps chez l’Enfant (FPDPHE) </w:t>
      </w:r>
      <w:r w:rsidR="00E25E4C" w:rsidRPr="0025644F">
        <w:rPr>
          <w:sz w:val="22"/>
          <w:szCs w:val="22"/>
        </w:rPr>
        <w:t xml:space="preserve">située à </w:t>
      </w:r>
      <w:r w:rsidR="00E25E4C" w:rsidRPr="00EC3C9F">
        <w:rPr>
          <w:b/>
          <w:sz w:val="22"/>
          <w:szCs w:val="22"/>
        </w:rPr>
        <w:t>l’hôpital Necker-Enfants Malades</w:t>
      </w:r>
      <w:r w:rsidR="00520ACB">
        <w:rPr>
          <w:sz w:val="22"/>
          <w:szCs w:val="22"/>
        </w:rPr>
        <w:t>.</w:t>
      </w:r>
    </w:p>
    <w:p w:rsidR="001857EE" w:rsidRDefault="001857EE">
      <w:pPr>
        <w:jc w:val="both"/>
        <w:rPr>
          <w:sz w:val="22"/>
          <w:szCs w:val="22"/>
        </w:rPr>
      </w:pPr>
    </w:p>
    <w:p w:rsidR="006A52BC" w:rsidRPr="00EC3C9F" w:rsidRDefault="006A52BC">
      <w:pPr>
        <w:rPr>
          <w:sz w:val="22"/>
          <w:szCs w:val="22"/>
        </w:rPr>
      </w:pPr>
    </w:p>
    <w:p w:rsidR="006A52BC" w:rsidRPr="00EC3C9F" w:rsidRDefault="006A52BC">
      <w:pPr>
        <w:rPr>
          <w:i/>
          <w:sz w:val="22"/>
          <w:szCs w:val="22"/>
        </w:rPr>
      </w:pPr>
      <w:r w:rsidRPr="00EC3C9F">
        <w:rPr>
          <w:i/>
          <w:sz w:val="22"/>
          <w:szCs w:val="22"/>
        </w:rPr>
        <w:t xml:space="preserve">Activités du service auxquelles sera associé le conseiller génétique : </w:t>
      </w:r>
    </w:p>
    <w:p w:rsidR="00CD5FCE" w:rsidRDefault="00CD5FCE" w:rsidP="00A30131">
      <w:pPr>
        <w:tabs>
          <w:tab w:val="num" w:pos="720"/>
        </w:tabs>
        <w:rPr>
          <w:b/>
          <w:i/>
          <w:color w:val="0000FF"/>
          <w:sz w:val="22"/>
          <w:szCs w:val="22"/>
        </w:rPr>
      </w:pPr>
      <w:r w:rsidRPr="00EC3C9F">
        <w:rPr>
          <w:rFonts w:eastAsia="Lucida Sans Unicode"/>
          <w:b/>
          <w:color w:val="0000FF"/>
          <w:sz w:val="22"/>
          <w:szCs w:val="22"/>
        </w:rPr>
        <w:t>-</w:t>
      </w:r>
      <w:r w:rsidRPr="00EC3C9F">
        <w:rPr>
          <w:b/>
          <w:i/>
          <w:color w:val="0000FF"/>
          <w:sz w:val="22"/>
          <w:szCs w:val="22"/>
        </w:rPr>
        <w:t>Activité de d</w:t>
      </w:r>
      <w:r>
        <w:rPr>
          <w:b/>
          <w:i/>
          <w:color w:val="0000FF"/>
          <w:sz w:val="22"/>
          <w:szCs w:val="22"/>
        </w:rPr>
        <w:t>épistage</w:t>
      </w:r>
      <w:r w:rsidRPr="00EC3C9F">
        <w:rPr>
          <w:b/>
          <w:i/>
          <w:color w:val="0000FF"/>
          <w:sz w:val="22"/>
          <w:szCs w:val="22"/>
        </w:rPr>
        <w:t xml:space="preserve"> dans le domaine de la drépanocytose </w:t>
      </w:r>
    </w:p>
    <w:p w:rsidR="006A52BC" w:rsidRPr="00EC3C9F" w:rsidRDefault="00CD5FCE" w:rsidP="00A30131">
      <w:pPr>
        <w:tabs>
          <w:tab w:val="num" w:pos="720"/>
        </w:tabs>
        <w:rPr>
          <w:b/>
          <w:i/>
          <w:color w:val="0000FF"/>
          <w:sz w:val="22"/>
          <w:szCs w:val="22"/>
        </w:rPr>
      </w:pPr>
      <w:r w:rsidRPr="00EC3C9F">
        <w:rPr>
          <w:rFonts w:eastAsia="Lucida Sans Unicode"/>
          <w:b/>
          <w:color w:val="0000FF"/>
          <w:sz w:val="22"/>
          <w:szCs w:val="22"/>
        </w:rPr>
        <w:t>-</w:t>
      </w:r>
      <w:r w:rsidR="006A52BC" w:rsidRPr="00EC3C9F">
        <w:rPr>
          <w:b/>
          <w:i/>
          <w:color w:val="0000FF"/>
          <w:sz w:val="22"/>
          <w:szCs w:val="22"/>
        </w:rPr>
        <w:t xml:space="preserve">Conseil </w:t>
      </w:r>
      <w:r w:rsidR="006E22F4" w:rsidRPr="00EC3C9F">
        <w:rPr>
          <w:b/>
          <w:i/>
          <w:color w:val="0000FF"/>
          <w:sz w:val="22"/>
          <w:szCs w:val="22"/>
        </w:rPr>
        <w:t xml:space="preserve">génétique </w:t>
      </w:r>
      <w:r w:rsidR="00520ACB">
        <w:rPr>
          <w:b/>
          <w:i/>
          <w:color w:val="0000FF"/>
          <w:sz w:val="22"/>
          <w:szCs w:val="22"/>
        </w:rPr>
        <w:t>pour les couples à risque</w:t>
      </w:r>
    </w:p>
    <w:p w:rsidR="006A52BC" w:rsidRPr="00EC3C9F" w:rsidRDefault="006A52BC" w:rsidP="00A30131">
      <w:pPr>
        <w:tabs>
          <w:tab w:val="num" w:pos="720"/>
        </w:tabs>
        <w:rPr>
          <w:i/>
          <w:color w:val="0000FF"/>
          <w:sz w:val="22"/>
          <w:szCs w:val="22"/>
        </w:rPr>
      </w:pPr>
    </w:p>
    <w:p w:rsidR="006A52BC" w:rsidRPr="00EC3C9F" w:rsidRDefault="006A52BC">
      <w:pPr>
        <w:rPr>
          <w:sz w:val="22"/>
          <w:szCs w:val="22"/>
        </w:rPr>
      </w:pPr>
      <w:r w:rsidRPr="00EC3C9F">
        <w:rPr>
          <w:sz w:val="22"/>
          <w:szCs w:val="22"/>
        </w:rPr>
        <w:t> </w:t>
      </w:r>
    </w:p>
    <w:p w:rsidR="006A52BC" w:rsidRPr="00EC3C9F" w:rsidRDefault="006A52BC">
      <w:pPr>
        <w:rPr>
          <w:sz w:val="22"/>
          <w:szCs w:val="22"/>
        </w:rPr>
      </w:pPr>
    </w:p>
    <w:p w:rsidR="006A52BC" w:rsidRPr="00EC3C9F" w:rsidRDefault="006A52BC">
      <w:pPr>
        <w:rPr>
          <w:b/>
          <w:color w:val="0000FF"/>
        </w:rPr>
      </w:pPr>
      <w:r w:rsidRPr="00EC3C9F">
        <w:rPr>
          <w:b/>
          <w:color w:val="0000FF"/>
        </w:rPr>
        <w:sym w:font="Wingdings 2" w:char="003F"/>
      </w:r>
      <w:r w:rsidRPr="00EC3C9F">
        <w:rPr>
          <w:b/>
          <w:color w:val="0000FF"/>
        </w:rPr>
        <w:t xml:space="preserve">ACTIVITES PRINCIPALES DU POSTE </w:t>
      </w:r>
    </w:p>
    <w:p w:rsidR="006A52BC" w:rsidRPr="00EC3C9F" w:rsidRDefault="006A52BC">
      <w:pPr>
        <w:rPr>
          <w:color w:val="0000FF"/>
          <w:sz w:val="22"/>
          <w:szCs w:val="22"/>
        </w:rPr>
      </w:pPr>
      <w:r w:rsidRPr="00EC3C9F">
        <w:rPr>
          <w:color w:val="0000FF"/>
          <w:sz w:val="22"/>
          <w:szCs w:val="22"/>
        </w:rPr>
        <w:t> </w:t>
      </w:r>
    </w:p>
    <w:p w:rsidR="006A52BC" w:rsidRPr="00EC3C9F" w:rsidRDefault="006A52BC">
      <w:pPr>
        <w:pBdr>
          <w:bottom w:val="single" w:sz="4" w:space="1" w:color="auto"/>
        </w:pBdr>
        <w:jc w:val="both"/>
        <w:rPr>
          <w:color w:val="0000FF"/>
          <w:sz w:val="22"/>
          <w:szCs w:val="22"/>
        </w:rPr>
      </w:pPr>
      <w:r w:rsidRPr="00EC3C9F">
        <w:rPr>
          <w:b/>
          <w:color w:val="0000FF"/>
          <w:sz w:val="22"/>
          <w:szCs w:val="22"/>
        </w:rPr>
        <w:t xml:space="preserve">1 – Recueillir et traiter l’information sur le patient </w:t>
      </w:r>
    </w:p>
    <w:p w:rsidR="00966682" w:rsidRDefault="006A52BC" w:rsidP="00A30131">
      <w:pPr>
        <w:tabs>
          <w:tab w:val="num" w:pos="0"/>
        </w:tabs>
        <w:rPr>
          <w:rFonts w:eastAsia="Symbol"/>
          <w:sz w:val="22"/>
          <w:szCs w:val="22"/>
        </w:rPr>
      </w:pPr>
      <w:r w:rsidRPr="00EC3C9F">
        <w:rPr>
          <w:rFonts w:eastAsia="Symbol"/>
          <w:sz w:val="22"/>
          <w:szCs w:val="22"/>
        </w:rPr>
        <w:t xml:space="preserve">- </w:t>
      </w:r>
      <w:r w:rsidR="00966682">
        <w:rPr>
          <w:sz w:val="22"/>
          <w:szCs w:val="22"/>
        </w:rPr>
        <w:t>Accueil</w:t>
      </w:r>
      <w:r w:rsidR="00520ACB">
        <w:rPr>
          <w:sz w:val="22"/>
          <w:szCs w:val="22"/>
        </w:rPr>
        <w:t>, information</w:t>
      </w:r>
      <w:r w:rsidR="00966682">
        <w:rPr>
          <w:sz w:val="22"/>
          <w:szCs w:val="22"/>
        </w:rPr>
        <w:t xml:space="preserve"> </w:t>
      </w:r>
      <w:r w:rsidR="00E25E4C">
        <w:rPr>
          <w:sz w:val="22"/>
          <w:szCs w:val="22"/>
        </w:rPr>
        <w:t>et apaisement des</w:t>
      </w:r>
      <w:r w:rsidR="00966682" w:rsidRPr="00EC3C9F">
        <w:rPr>
          <w:sz w:val="22"/>
          <w:szCs w:val="22"/>
        </w:rPr>
        <w:t xml:space="preserve"> patients au moment de la prise de rendez-vous</w:t>
      </w:r>
    </w:p>
    <w:p w:rsidR="006A52BC" w:rsidRPr="00EC3C9F" w:rsidRDefault="00966682" w:rsidP="00A30131">
      <w:p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A52BC" w:rsidRPr="00EC3C9F">
        <w:rPr>
          <w:sz w:val="22"/>
          <w:szCs w:val="22"/>
        </w:rPr>
        <w:t xml:space="preserve">Recueil </w:t>
      </w:r>
      <w:r w:rsidR="00520ACB">
        <w:rPr>
          <w:sz w:val="22"/>
          <w:szCs w:val="22"/>
        </w:rPr>
        <w:t xml:space="preserve">des antécédents personnels et familiaux du patient et </w:t>
      </w:r>
      <w:r w:rsidR="006A52BC" w:rsidRPr="00EC3C9F">
        <w:rPr>
          <w:sz w:val="22"/>
          <w:szCs w:val="22"/>
        </w:rPr>
        <w:t xml:space="preserve"> </w:t>
      </w:r>
      <w:r w:rsidR="00520ACB">
        <w:rPr>
          <w:sz w:val="22"/>
          <w:szCs w:val="22"/>
        </w:rPr>
        <w:t>établissement</w:t>
      </w:r>
      <w:r w:rsidR="006A52BC" w:rsidRPr="00EC3C9F">
        <w:rPr>
          <w:sz w:val="22"/>
          <w:szCs w:val="22"/>
        </w:rPr>
        <w:t xml:space="preserve"> d’</w:t>
      </w:r>
      <w:r w:rsidR="00520ACB">
        <w:rPr>
          <w:sz w:val="22"/>
          <w:szCs w:val="22"/>
        </w:rPr>
        <w:t xml:space="preserve">un </w:t>
      </w:r>
      <w:r w:rsidR="006A52BC" w:rsidRPr="00EC3C9F">
        <w:rPr>
          <w:sz w:val="22"/>
          <w:szCs w:val="22"/>
        </w:rPr>
        <w:t>arbre généalogique</w:t>
      </w:r>
      <w:r>
        <w:rPr>
          <w:sz w:val="22"/>
          <w:szCs w:val="22"/>
        </w:rPr>
        <w:t xml:space="preserve"> </w:t>
      </w:r>
      <w:r w:rsidRPr="00EC3C9F">
        <w:rPr>
          <w:sz w:val="22"/>
          <w:szCs w:val="22"/>
        </w:rPr>
        <w:t>au moment de la consultation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 w:rsidRPr="00EC3C9F">
        <w:rPr>
          <w:rFonts w:eastAsia="Symbol"/>
          <w:sz w:val="22"/>
          <w:szCs w:val="22"/>
        </w:rPr>
        <w:t xml:space="preserve">- </w:t>
      </w:r>
      <w:r w:rsidR="00520ACB">
        <w:rPr>
          <w:sz w:val="22"/>
          <w:szCs w:val="22"/>
        </w:rPr>
        <w:t>Etablissement du dossier médical du patient</w:t>
      </w:r>
    </w:p>
    <w:p w:rsidR="006A52BC" w:rsidRPr="00EC3C9F" w:rsidRDefault="006A52BC">
      <w:pPr>
        <w:rPr>
          <w:b/>
          <w:sz w:val="22"/>
          <w:szCs w:val="22"/>
        </w:rPr>
      </w:pPr>
      <w:r w:rsidRPr="00EC3C9F">
        <w:rPr>
          <w:b/>
          <w:sz w:val="22"/>
          <w:szCs w:val="22"/>
        </w:rPr>
        <w:t> </w:t>
      </w:r>
    </w:p>
    <w:p w:rsidR="006A52BC" w:rsidRPr="00EC3C9F" w:rsidRDefault="006A52BC">
      <w:pPr>
        <w:pBdr>
          <w:bottom w:val="single" w:sz="4" w:space="1" w:color="auto"/>
        </w:pBdr>
        <w:jc w:val="both"/>
        <w:rPr>
          <w:b/>
          <w:color w:val="0000FF"/>
          <w:sz w:val="22"/>
          <w:szCs w:val="22"/>
        </w:rPr>
      </w:pPr>
      <w:r w:rsidRPr="00EC3C9F">
        <w:rPr>
          <w:b/>
          <w:color w:val="0000FF"/>
          <w:sz w:val="22"/>
          <w:szCs w:val="22"/>
        </w:rPr>
        <w:t>2 – Informer la personne et son entourage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 w:rsidRPr="00EC3C9F"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Accueil, conduite d’entretiens avec les patients au moment de la consultation</w:t>
      </w:r>
      <w:r w:rsidR="004826EA">
        <w:rPr>
          <w:sz w:val="22"/>
          <w:szCs w:val="22"/>
        </w:rPr>
        <w:t xml:space="preserve"> en collaboration avec un médecin spécialisé dans la drépanocytose</w:t>
      </w:r>
    </w:p>
    <w:p w:rsidR="006A52BC" w:rsidRDefault="006A52BC" w:rsidP="00A30131">
      <w:pPr>
        <w:tabs>
          <w:tab w:val="num" w:pos="360"/>
        </w:tabs>
        <w:rPr>
          <w:sz w:val="22"/>
          <w:szCs w:val="22"/>
        </w:rPr>
      </w:pPr>
      <w:r w:rsidRPr="00EC3C9F"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Ecoute,  information et aide de la personne dans son processus de décision, dans le respect de son autonomie.</w:t>
      </w:r>
    </w:p>
    <w:p w:rsidR="001857EE" w:rsidRPr="00EC3C9F" w:rsidRDefault="001857EE">
      <w:pPr>
        <w:jc w:val="both"/>
        <w:rPr>
          <w:sz w:val="22"/>
          <w:szCs w:val="22"/>
        </w:rPr>
      </w:pPr>
      <w:r>
        <w:rPr>
          <w:sz w:val="22"/>
          <w:szCs w:val="22"/>
        </w:rPr>
        <w:t>- R</w:t>
      </w:r>
      <w:r w:rsidRPr="00EC3C9F">
        <w:rPr>
          <w:sz w:val="22"/>
          <w:szCs w:val="22"/>
        </w:rPr>
        <w:t xml:space="preserve">épondre aux besoins des patients et des familles de patients confrontés à la problématique de </w:t>
      </w:r>
      <w:r w:rsidR="00520ACB">
        <w:rPr>
          <w:sz w:val="22"/>
          <w:szCs w:val="22"/>
        </w:rPr>
        <w:t xml:space="preserve">la </w:t>
      </w:r>
      <w:r w:rsidRPr="00EC3C9F">
        <w:rPr>
          <w:sz w:val="22"/>
          <w:szCs w:val="22"/>
        </w:rPr>
        <w:t xml:space="preserve">transmission </w:t>
      </w:r>
      <w:r w:rsidR="00520ACB">
        <w:rPr>
          <w:sz w:val="22"/>
          <w:szCs w:val="22"/>
        </w:rPr>
        <w:t xml:space="preserve">génétique </w:t>
      </w:r>
      <w:r w:rsidRPr="00EC3C9F">
        <w:rPr>
          <w:sz w:val="22"/>
          <w:szCs w:val="22"/>
        </w:rPr>
        <w:t>de la drépanocytose, en</w:t>
      </w:r>
      <w:r w:rsidR="00520ACB">
        <w:rPr>
          <w:sz w:val="22"/>
          <w:szCs w:val="22"/>
        </w:rPr>
        <w:t xml:space="preserve"> </w:t>
      </w:r>
      <w:proofErr w:type="gramStart"/>
      <w:r w:rsidRPr="00EC3C9F">
        <w:rPr>
          <w:sz w:val="22"/>
          <w:szCs w:val="22"/>
        </w:rPr>
        <w:t>les acco</w:t>
      </w:r>
      <w:bookmarkStart w:id="0" w:name="_GoBack"/>
      <w:bookmarkEnd w:id="0"/>
      <w:r w:rsidRPr="00EC3C9F">
        <w:rPr>
          <w:sz w:val="22"/>
          <w:szCs w:val="22"/>
        </w:rPr>
        <w:t>mpagnant</w:t>
      </w:r>
      <w:proofErr w:type="gramEnd"/>
      <w:r w:rsidRPr="00EC3C9F">
        <w:rPr>
          <w:sz w:val="22"/>
          <w:szCs w:val="22"/>
        </w:rPr>
        <w:t xml:space="preserve"> dans leurs décisions. 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 w:rsidRPr="00EC3C9F"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Conseils à la diffusion de l’information familiale dans le respect des dimensions sociales,</w:t>
      </w:r>
      <w:r w:rsidR="004826EA">
        <w:rPr>
          <w:sz w:val="22"/>
          <w:szCs w:val="22"/>
        </w:rPr>
        <w:t xml:space="preserve"> </w:t>
      </w:r>
      <w:r w:rsidRPr="00EC3C9F">
        <w:rPr>
          <w:sz w:val="22"/>
          <w:szCs w:val="22"/>
        </w:rPr>
        <w:t>psychologiques, culturelles, légales et éthiques.</w:t>
      </w:r>
    </w:p>
    <w:p w:rsidR="006A52BC" w:rsidRPr="00EC3C9F" w:rsidRDefault="006A52BC" w:rsidP="00A30131">
      <w:pPr>
        <w:tabs>
          <w:tab w:val="num" w:pos="360"/>
        </w:tabs>
        <w:rPr>
          <w:b/>
          <w:sz w:val="22"/>
          <w:szCs w:val="22"/>
        </w:rPr>
      </w:pPr>
      <w:r w:rsidRPr="00EC3C9F"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Présentation et explication relatives aux standards de prise en charge, de prévention et de dépistage.</w:t>
      </w:r>
    </w:p>
    <w:p w:rsidR="001857EE" w:rsidRDefault="006A52BC" w:rsidP="00A30131">
      <w:pPr>
        <w:tabs>
          <w:tab w:val="num" w:pos="360"/>
        </w:tabs>
        <w:rPr>
          <w:rFonts w:eastAsia="Symbol"/>
          <w:sz w:val="22"/>
          <w:szCs w:val="22"/>
        </w:rPr>
      </w:pPr>
      <w:r w:rsidRPr="00EC3C9F"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Présentation et explication relatives aux examens et analyses proposées (nature de l’examen, du prélèvement, sensibilité, spécificité, valeur prédictive, risques associés aux procédures).</w:t>
      </w:r>
    </w:p>
    <w:p w:rsidR="001857EE" w:rsidRDefault="001857EE" w:rsidP="00A30131">
      <w:pPr>
        <w:tabs>
          <w:tab w:val="num" w:pos="360"/>
        </w:tabs>
        <w:rPr>
          <w:rFonts w:eastAsia="Symbol"/>
          <w:sz w:val="22"/>
          <w:szCs w:val="22"/>
        </w:rPr>
      </w:pPr>
    </w:p>
    <w:p w:rsidR="00966682" w:rsidRPr="00EC3C9F" w:rsidRDefault="00966682">
      <w:pPr>
        <w:pBdr>
          <w:bottom w:val="single" w:sz="4" w:space="1" w:color="auto"/>
        </w:pBdr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3</w:t>
      </w:r>
      <w:r w:rsidRPr="00EC3C9F">
        <w:rPr>
          <w:b/>
          <w:color w:val="0000FF"/>
          <w:sz w:val="22"/>
          <w:szCs w:val="22"/>
        </w:rPr>
        <w:t xml:space="preserve"> – </w:t>
      </w:r>
      <w:r>
        <w:rPr>
          <w:b/>
          <w:color w:val="0000FF"/>
          <w:sz w:val="22"/>
          <w:szCs w:val="22"/>
        </w:rPr>
        <w:t>Identifier les couples à risque</w:t>
      </w:r>
    </w:p>
    <w:p w:rsidR="00966682" w:rsidRDefault="004826EA" w:rsidP="00A30131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66682">
        <w:rPr>
          <w:sz w:val="22"/>
          <w:szCs w:val="22"/>
        </w:rPr>
        <w:t>Recueil</w:t>
      </w:r>
      <w:r w:rsidR="00966682" w:rsidRPr="00A30131">
        <w:rPr>
          <w:sz w:val="22"/>
          <w:szCs w:val="22"/>
        </w:rPr>
        <w:t xml:space="preserve"> </w:t>
      </w:r>
      <w:r w:rsidR="00966682">
        <w:rPr>
          <w:sz w:val="22"/>
          <w:szCs w:val="22"/>
        </w:rPr>
        <w:t>des résultats de</w:t>
      </w:r>
      <w:r>
        <w:rPr>
          <w:sz w:val="22"/>
          <w:szCs w:val="22"/>
        </w:rPr>
        <w:t>s</w:t>
      </w:r>
      <w:r w:rsidR="00966682">
        <w:rPr>
          <w:sz w:val="22"/>
          <w:szCs w:val="22"/>
        </w:rPr>
        <w:t xml:space="preserve"> patients </w:t>
      </w:r>
      <w:r w:rsidR="00966682" w:rsidRPr="00836A7E">
        <w:rPr>
          <w:sz w:val="22"/>
          <w:szCs w:val="22"/>
        </w:rPr>
        <w:t xml:space="preserve">auprès </w:t>
      </w:r>
      <w:r w:rsidR="00966682">
        <w:rPr>
          <w:sz w:val="22"/>
          <w:szCs w:val="22"/>
        </w:rPr>
        <w:t>des laboratoires</w:t>
      </w:r>
    </w:p>
    <w:p w:rsidR="00966682" w:rsidRDefault="004826EA" w:rsidP="00A30131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66682">
        <w:rPr>
          <w:sz w:val="22"/>
          <w:szCs w:val="22"/>
        </w:rPr>
        <w:t>Annonce des résultats aux patients</w:t>
      </w:r>
      <w:r w:rsidR="00E25E4C">
        <w:rPr>
          <w:sz w:val="22"/>
          <w:szCs w:val="22"/>
        </w:rPr>
        <w:t xml:space="preserve"> en collaboration avec un médecin spécialisé dans la drépanocytose</w:t>
      </w:r>
    </w:p>
    <w:p w:rsidR="00966682" w:rsidRPr="00966682" w:rsidRDefault="004826EA" w:rsidP="00A30131">
      <w:pPr>
        <w:pStyle w:val="Paragraphedeliste"/>
        <w:ind w:left="0"/>
        <w:rPr>
          <w:b/>
          <w:color w:val="0000FF"/>
          <w:sz w:val="22"/>
          <w:szCs w:val="22"/>
        </w:rPr>
      </w:pPr>
      <w:r>
        <w:rPr>
          <w:sz w:val="22"/>
          <w:szCs w:val="22"/>
        </w:rPr>
        <w:t xml:space="preserve">- </w:t>
      </w:r>
      <w:r w:rsidR="00966682" w:rsidRPr="00966682">
        <w:rPr>
          <w:sz w:val="22"/>
          <w:szCs w:val="22"/>
        </w:rPr>
        <w:t xml:space="preserve">Information </w:t>
      </w:r>
      <w:r w:rsidR="00F24040">
        <w:rPr>
          <w:sz w:val="22"/>
          <w:szCs w:val="22"/>
        </w:rPr>
        <w:t xml:space="preserve">sur le </w:t>
      </w:r>
      <w:r w:rsidR="00966682" w:rsidRPr="00966682">
        <w:rPr>
          <w:sz w:val="22"/>
          <w:szCs w:val="22"/>
        </w:rPr>
        <w:t xml:space="preserve">diagnostic prénatal </w:t>
      </w:r>
      <w:r w:rsidR="00966682">
        <w:rPr>
          <w:sz w:val="22"/>
          <w:szCs w:val="22"/>
        </w:rPr>
        <w:t xml:space="preserve">et </w:t>
      </w:r>
      <w:r w:rsidR="00F24040">
        <w:rPr>
          <w:sz w:val="22"/>
          <w:szCs w:val="22"/>
        </w:rPr>
        <w:t>le</w:t>
      </w:r>
      <w:r w:rsidR="00520ACB">
        <w:rPr>
          <w:sz w:val="22"/>
          <w:szCs w:val="22"/>
        </w:rPr>
        <w:t xml:space="preserve"> </w:t>
      </w:r>
      <w:r w:rsidR="00966682">
        <w:rPr>
          <w:sz w:val="22"/>
          <w:szCs w:val="22"/>
        </w:rPr>
        <w:t>diagnostic préimplantatoire aux couples identifiés à risque</w:t>
      </w:r>
    </w:p>
    <w:p w:rsidR="00966682" w:rsidRDefault="00966682" w:rsidP="00A30131">
      <w:pPr>
        <w:tabs>
          <w:tab w:val="num" w:pos="360"/>
        </w:tabs>
        <w:rPr>
          <w:sz w:val="22"/>
          <w:szCs w:val="22"/>
        </w:rPr>
      </w:pPr>
    </w:p>
    <w:p w:rsidR="00E25E4C" w:rsidRDefault="00E25E4C" w:rsidP="00A30131">
      <w:pPr>
        <w:tabs>
          <w:tab w:val="num" w:pos="360"/>
        </w:tabs>
        <w:rPr>
          <w:sz w:val="22"/>
          <w:szCs w:val="22"/>
        </w:rPr>
      </w:pPr>
    </w:p>
    <w:p w:rsidR="00E25E4C" w:rsidRPr="00EC3C9F" w:rsidRDefault="00E25E4C">
      <w:pPr>
        <w:pBdr>
          <w:bottom w:val="single" w:sz="4" w:space="1" w:color="auto"/>
        </w:pBdr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4</w:t>
      </w:r>
      <w:r w:rsidRPr="00EC3C9F">
        <w:rPr>
          <w:b/>
          <w:color w:val="0000FF"/>
          <w:sz w:val="22"/>
          <w:szCs w:val="22"/>
        </w:rPr>
        <w:t xml:space="preserve"> – </w:t>
      </w:r>
      <w:r>
        <w:rPr>
          <w:b/>
          <w:color w:val="0000FF"/>
          <w:sz w:val="22"/>
          <w:szCs w:val="22"/>
        </w:rPr>
        <w:t>P</w:t>
      </w:r>
      <w:r w:rsidRPr="00EC3C9F">
        <w:rPr>
          <w:b/>
          <w:color w:val="0000FF"/>
          <w:sz w:val="22"/>
          <w:szCs w:val="22"/>
        </w:rPr>
        <w:t>articiper à la recherche</w:t>
      </w:r>
    </w:p>
    <w:p w:rsidR="006A52BC" w:rsidRDefault="006A52BC" w:rsidP="00A30131">
      <w:pPr>
        <w:tabs>
          <w:tab w:val="num" w:pos="360"/>
        </w:tabs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Veille professionnelle et documentaire.</w:t>
      </w:r>
    </w:p>
    <w:p w:rsidR="006A52BC" w:rsidRDefault="006A52BC" w:rsidP="00A30131">
      <w:pPr>
        <w:tabs>
          <w:tab w:val="num" w:pos="360"/>
        </w:tabs>
        <w:rPr>
          <w:sz w:val="22"/>
          <w:szCs w:val="22"/>
        </w:rPr>
      </w:pP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</w:p>
    <w:p w:rsidR="006A52BC" w:rsidRPr="00EC3C9F" w:rsidRDefault="006A52BC">
      <w:pPr>
        <w:rPr>
          <w:b/>
          <w:color w:val="0000FF"/>
        </w:rPr>
      </w:pPr>
      <w:r w:rsidRPr="00EC3C9F">
        <w:rPr>
          <w:b/>
          <w:color w:val="0000FF"/>
        </w:rPr>
        <w:lastRenderedPageBreak/>
        <w:sym w:font="Wingdings 2" w:char="003F"/>
      </w:r>
      <w:r w:rsidRPr="00EC3C9F">
        <w:rPr>
          <w:b/>
          <w:color w:val="0000FF"/>
        </w:rPr>
        <w:t xml:space="preserve">SAVOIR-FAIRE REQUIS </w:t>
      </w:r>
    </w:p>
    <w:p w:rsidR="006A52BC" w:rsidRPr="00EC3C9F" w:rsidRDefault="006A52BC">
      <w:pPr>
        <w:rPr>
          <w:sz w:val="22"/>
          <w:szCs w:val="22"/>
        </w:rPr>
      </w:pPr>
      <w:r w:rsidRPr="00EC3C9F">
        <w:rPr>
          <w:sz w:val="22"/>
          <w:szCs w:val="22"/>
        </w:rPr>
        <w:t> </w:t>
      </w:r>
    </w:p>
    <w:p w:rsidR="006A52BC" w:rsidRPr="00EC3C9F" w:rsidRDefault="006A52BC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EC3C9F">
        <w:rPr>
          <w:b/>
          <w:sz w:val="22"/>
          <w:szCs w:val="22"/>
        </w:rPr>
        <w:t>1 – Accompagner la p</w:t>
      </w:r>
      <w:r w:rsidR="00F24040">
        <w:rPr>
          <w:b/>
          <w:sz w:val="22"/>
          <w:szCs w:val="22"/>
        </w:rPr>
        <w:t>ersonne au long de son parcours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Ecouter les demandes de la personne et de son entourage.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Structurer et hiérarchiser les informations afin de les rendre lisibles pour la personne et sa famille.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 xml:space="preserve">Développer une relation d’aide avec la personne </w:t>
      </w:r>
      <w:r w:rsidR="004826EA" w:rsidRPr="00EC3C9F">
        <w:rPr>
          <w:sz w:val="22"/>
          <w:szCs w:val="22"/>
        </w:rPr>
        <w:t>et sa famille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Présenter à la personne et à sa famille des choix possibles en rapport avec leur situation et contribuer à enrichir leur réflexion.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Accompagner la personne dans ses choix et ses décisions, dans le respect de son autonomie et en s’adaptant à sa personnalité.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Repérer et faire face à une situation de détresse psychologique et orienter la personne ou sa famille vers un professionnel compétent si nécessaire.</w:t>
      </w:r>
    </w:p>
    <w:p w:rsidR="006A52BC" w:rsidRPr="00EC3C9F" w:rsidRDefault="006A52BC" w:rsidP="00A30131">
      <w:pPr>
        <w:tabs>
          <w:tab w:val="num" w:pos="720"/>
        </w:tabs>
        <w:rPr>
          <w:sz w:val="22"/>
          <w:szCs w:val="22"/>
        </w:rPr>
      </w:pPr>
      <w:r w:rsidRPr="00EC3C9F">
        <w:rPr>
          <w:sz w:val="22"/>
          <w:szCs w:val="22"/>
        </w:rPr>
        <w:t> </w:t>
      </w:r>
    </w:p>
    <w:p w:rsidR="006A52BC" w:rsidRPr="00EC3C9F" w:rsidRDefault="00E25E4C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C3C9F">
        <w:rPr>
          <w:b/>
          <w:sz w:val="22"/>
          <w:szCs w:val="22"/>
        </w:rPr>
        <w:t xml:space="preserve"> </w:t>
      </w:r>
      <w:r w:rsidR="006A52BC" w:rsidRPr="00EC3C9F">
        <w:rPr>
          <w:b/>
          <w:sz w:val="22"/>
          <w:szCs w:val="22"/>
        </w:rPr>
        <w:t xml:space="preserve">- Travailler au sein d’une équipe pluridisciplinaire </w:t>
      </w:r>
    </w:p>
    <w:p w:rsidR="006A52BC" w:rsidRPr="00EC3C9F" w:rsidRDefault="006A52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F24040">
        <w:rPr>
          <w:sz w:val="22"/>
          <w:szCs w:val="22"/>
        </w:rPr>
        <w:t>Participation aux différents staffs et réunions du service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Argumenter ses positions concernant la connaissance de la personne prise en charge dans des groupes de travail ou de réflexion.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 xml:space="preserve">Proposer des pistes de réflexion ou de solution contribuant à l’élaboration </w:t>
      </w:r>
      <w:r>
        <w:rPr>
          <w:sz w:val="22"/>
          <w:szCs w:val="22"/>
        </w:rPr>
        <w:t>de</w:t>
      </w:r>
      <w:r w:rsidRPr="00EC3C9F">
        <w:rPr>
          <w:sz w:val="22"/>
          <w:szCs w:val="22"/>
        </w:rPr>
        <w:t xml:space="preserve"> prise en charge de la personne.</w:t>
      </w:r>
    </w:p>
    <w:p w:rsidR="006A52BC" w:rsidRPr="00EC3C9F" w:rsidRDefault="006A52BC" w:rsidP="00A30131">
      <w:pPr>
        <w:tabs>
          <w:tab w:val="num" w:pos="360"/>
        </w:tabs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Mettre à jour régulièrement ses connaissances professionnelles et les confronter.</w:t>
      </w:r>
    </w:p>
    <w:p w:rsidR="006A52BC" w:rsidRPr="00EC3C9F" w:rsidRDefault="006A52BC" w:rsidP="00A30131">
      <w:pPr>
        <w:rPr>
          <w:sz w:val="22"/>
          <w:szCs w:val="22"/>
        </w:rPr>
      </w:pPr>
      <w:r w:rsidRPr="00EC3C9F">
        <w:rPr>
          <w:sz w:val="22"/>
          <w:szCs w:val="22"/>
        </w:rPr>
        <w:t> </w:t>
      </w:r>
    </w:p>
    <w:p w:rsidR="006A52BC" w:rsidRPr="00EC3C9F" w:rsidRDefault="006A52BC">
      <w:pPr>
        <w:rPr>
          <w:sz w:val="22"/>
          <w:szCs w:val="22"/>
        </w:rPr>
      </w:pPr>
      <w:r w:rsidRPr="00EC3C9F">
        <w:rPr>
          <w:sz w:val="22"/>
          <w:szCs w:val="22"/>
        </w:rPr>
        <w:t> </w:t>
      </w:r>
    </w:p>
    <w:p w:rsidR="006A52BC" w:rsidRPr="00EC3C9F" w:rsidRDefault="006A52BC">
      <w:pPr>
        <w:rPr>
          <w:b/>
          <w:color w:val="0000FF"/>
        </w:rPr>
      </w:pPr>
      <w:r w:rsidRPr="00EC3C9F">
        <w:rPr>
          <w:b/>
          <w:color w:val="0000FF"/>
        </w:rPr>
        <w:sym w:font="Wingdings 2" w:char="003F"/>
      </w:r>
      <w:r w:rsidR="00F24040">
        <w:rPr>
          <w:b/>
          <w:color w:val="0000FF"/>
        </w:rPr>
        <w:t xml:space="preserve">PRE-REQUIS </w:t>
      </w:r>
      <w:r w:rsidRPr="00EC3C9F">
        <w:rPr>
          <w:b/>
          <w:color w:val="0000FF"/>
        </w:rPr>
        <w:t xml:space="preserve"> </w:t>
      </w:r>
    </w:p>
    <w:p w:rsidR="006A52BC" w:rsidRPr="00EC3C9F" w:rsidRDefault="006A52BC">
      <w:pPr>
        <w:rPr>
          <w:sz w:val="22"/>
          <w:szCs w:val="22"/>
        </w:rPr>
      </w:pPr>
    </w:p>
    <w:p w:rsidR="006A52BC" w:rsidRPr="00EC3C9F" w:rsidRDefault="006A52BC">
      <w:pPr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Master professionnel « Conseil en génétique et médecine prédictive »</w:t>
      </w:r>
      <w:r w:rsidR="00F24040">
        <w:rPr>
          <w:sz w:val="22"/>
          <w:szCs w:val="22"/>
        </w:rPr>
        <w:t xml:space="preserve"> indispensable</w:t>
      </w:r>
      <w:r w:rsidRPr="00EC3C9F">
        <w:rPr>
          <w:sz w:val="22"/>
          <w:szCs w:val="22"/>
        </w:rPr>
        <w:t>.</w:t>
      </w:r>
    </w:p>
    <w:p w:rsidR="006A52BC" w:rsidRPr="00EC3C9F" w:rsidRDefault="006A52BC">
      <w:pPr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Pr="00EC3C9F">
        <w:rPr>
          <w:sz w:val="22"/>
          <w:szCs w:val="22"/>
        </w:rPr>
        <w:t>Une expérience dans le d</w:t>
      </w:r>
      <w:r w:rsidR="00F24040">
        <w:rPr>
          <w:sz w:val="22"/>
          <w:szCs w:val="22"/>
        </w:rPr>
        <w:t xml:space="preserve">omaine de la génétique clinique </w:t>
      </w:r>
      <w:r w:rsidRPr="00EC3C9F">
        <w:rPr>
          <w:sz w:val="22"/>
          <w:szCs w:val="22"/>
        </w:rPr>
        <w:t>est souhaitable.</w:t>
      </w:r>
    </w:p>
    <w:p w:rsidR="006A52BC" w:rsidRPr="00EC3C9F" w:rsidRDefault="006A52BC">
      <w:pPr>
        <w:rPr>
          <w:sz w:val="22"/>
          <w:szCs w:val="22"/>
          <w:u w:val="single"/>
        </w:rPr>
      </w:pPr>
    </w:p>
    <w:p w:rsidR="006A52BC" w:rsidRPr="00EC3C9F" w:rsidRDefault="006A52BC" w:rsidP="00A30131">
      <w:pPr>
        <w:rPr>
          <w:sz w:val="22"/>
          <w:szCs w:val="22"/>
        </w:rPr>
      </w:pPr>
    </w:p>
    <w:p w:rsidR="006A52BC" w:rsidRPr="00EC3C9F" w:rsidRDefault="006A52BC" w:rsidP="00A30131">
      <w:pPr>
        <w:rPr>
          <w:sz w:val="22"/>
          <w:szCs w:val="22"/>
        </w:rPr>
      </w:pPr>
      <w:r w:rsidRPr="00EC3C9F">
        <w:rPr>
          <w:sz w:val="22"/>
          <w:szCs w:val="22"/>
        </w:rPr>
        <w:t> </w:t>
      </w:r>
    </w:p>
    <w:p w:rsidR="00F83BA1" w:rsidRPr="00F83BA1" w:rsidRDefault="00F83BA1" w:rsidP="00F83BA1">
      <w:pPr>
        <w:spacing w:before="60"/>
        <w:rPr>
          <w:b/>
          <w:color w:val="0000FF"/>
        </w:rPr>
      </w:pPr>
      <w:r w:rsidRPr="00EC3C9F">
        <w:rPr>
          <w:b/>
          <w:color w:val="0000FF"/>
        </w:rPr>
        <w:sym w:font="Wingdings 2" w:char="003F"/>
      </w:r>
      <w:r w:rsidRPr="00F83BA1">
        <w:rPr>
          <w:b/>
          <w:color w:val="0000FF"/>
        </w:rPr>
        <w:t>CONTRAT</w:t>
      </w:r>
    </w:p>
    <w:p w:rsidR="00F83BA1" w:rsidRPr="00DF2AD4" w:rsidRDefault="00F83BA1" w:rsidP="00F83BA1">
      <w:pPr>
        <w:rPr>
          <w:sz w:val="22"/>
          <w:szCs w:val="22"/>
        </w:rPr>
      </w:pPr>
      <w:r w:rsidRPr="00DF2AD4">
        <w:rPr>
          <w:sz w:val="22"/>
        </w:rPr>
        <w:t xml:space="preserve">- </w:t>
      </w:r>
      <w:r w:rsidRPr="00DF2AD4">
        <w:rPr>
          <w:sz w:val="22"/>
          <w:szCs w:val="22"/>
        </w:rPr>
        <w:t>Type de contrat : CDD (3 ans)</w:t>
      </w:r>
      <w:r w:rsidR="00DF2AD4">
        <w:rPr>
          <w:sz w:val="22"/>
          <w:szCs w:val="22"/>
        </w:rPr>
        <w:t xml:space="preserve"> à t</w:t>
      </w:r>
      <w:r w:rsidRPr="00DF2AD4">
        <w:rPr>
          <w:sz w:val="22"/>
          <w:szCs w:val="22"/>
        </w:rPr>
        <w:t>emps plein </w:t>
      </w:r>
    </w:p>
    <w:p w:rsidR="00F83BA1" w:rsidRPr="00DF2AD4" w:rsidRDefault="00F83BA1" w:rsidP="00F83BA1">
      <w:pPr>
        <w:rPr>
          <w:sz w:val="22"/>
          <w:szCs w:val="22"/>
        </w:rPr>
      </w:pPr>
      <w:r w:rsidRPr="00DF2AD4">
        <w:rPr>
          <w:sz w:val="22"/>
          <w:szCs w:val="22"/>
        </w:rPr>
        <w:t xml:space="preserve">- Lieu : </w:t>
      </w:r>
      <w:r w:rsidR="00DF2AD4">
        <w:rPr>
          <w:sz w:val="22"/>
          <w:szCs w:val="22"/>
        </w:rPr>
        <w:t>Institut Imagine, Hôpital Necker-Enfants Malades, Paris</w:t>
      </w:r>
    </w:p>
    <w:p w:rsidR="00F83BA1" w:rsidRPr="00DF2AD4" w:rsidRDefault="00F83BA1" w:rsidP="00F83BA1">
      <w:pPr>
        <w:rPr>
          <w:sz w:val="22"/>
          <w:szCs w:val="22"/>
        </w:rPr>
      </w:pPr>
      <w:r w:rsidRPr="00DF2AD4">
        <w:rPr>
          <w:sz w:val="22"/>
          <w:szCs w:val="22"/>
        </w:rPr>
        <w:t>-</w:t>
      </w:r>
      <w:r w:rsidR="00DF2AD4">
        <w:rPr>
          <w:sz w:val="22"/>
          <w:szCs w:val="22"/>
        </w:rPr>
        <w:t xml:space="preserve"> </w:t>
      </w:r>
      <w:r w:rsidRPr="00DF2AD4">
        <w:rPr>
          <w:sz w:val="22"/>
          <w:szCs w:val="22"/>
        </w:rPr>
        <w:t xml:space="preserve">Poste à pourvoir : </w:t>
      </w:r>
      <w:r w:rsidR="00F24040">
        <w:rPr>
          <w:sz w:val="22"/>
          <w:szCs w:val="22"/>
        </w:rPr>
        <w:t>Avril</w:t>
      </w:r>
      <w:r w:rsidRPr="00DF2AD4">
        <w:rPr>
          <w:sz w:val="22"/>
          <w:szCs w:val="22"/>
        </w:rPr>
        <w:t xml:space="preserve"> 2018</w:t>
      </w:r>
    </w:p>
    <w:p w:rsidR="00164B53" w:rsidRDefault="00164B53" w:rsidP="00F83BA1"/>
    <w:p w:rsidR="00A67CDF" w:rsidRDefault="00A67CDF" w:rsidP="00A67CDF">
      <w:pPr>
        <w:rPr>
          <w:rFonts w:eastAsia="Arial Unicode MS"/>
          <w:sz w:val="22"/>
          <w:szCs w:val="22"/>
        </w:rPr>
      </w:pPr>
      <w:r w:rsidRPr="00A67CDF">
        <w:rPr>
          <w:rFonts w:eastAsia="Arial Unicode MS"/>
          <w:sz w:val="22"/>
          <w:szCs w:val="22"/>
        </w:rPr>
        <w:t xml:space="preserve">Candidature (Lettre de motivation + CV) à adresser </w:t>
      </w:r>
      <w:r>
        <w:rPr>
          <w:rFonts w:eastAsia="Arial Unicode MS"/>
          <w:sz w:val="22"/>
          <w:szCs w:val="22"/>
        </w:rPr>
        <w:t>au :</w:t>
      </w:r>
    </w:p>
    <w:p w:rsidR="00A67CDF" w:rsidRDefault="00A67CDF" w:rsidP="00A67CDF">
      <w:pPr>
        <w:rPr>
          <w:rFonts w:eastAsia="Arial Unicode MS"/>
          <w:sz w:val="22"/>
          <w:szCs w:val="22"/>
        </w:rPr>
      </w:pPr>
    </w:p>
    <w:p w:rsidR="00A67CDF" w:rsidRDefault="00A67CDF" w:rsidP="00A67CDF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Professeur Arnold Munnich </w:t>
      </w:r>
    </w:p>
    <w:p w:rsidR="00A67CDF" w:rsidRPr="00A67CDF" w:rsidRDefault="00A67CDF" w:rsidP="00A67CDF">
      <w:pPr>
        <w:rPr>
          <w:rFonts w:eastAsia="Arial Unicode MS"/>
          <w:sz w:val="22"/>
          <w:szCs w:val="22"/>
        </w:rPr>
      </w:pPr>
      <w:r w:rsidRPr="00A67CDF">
        <w:rPr>
          <w:sz w:val="22"/>
          <w:szCs w:val="22"/>
        </w:rPr>
        <w:t>Service de Génétique</w:t>
      </w:r>
    </w:p>
    <w:p w:rsidR="00A67CDF" w:rsidRPr="00A67CDF" w:rsidRDefault="00A67CDF" w:rsidP="00A67CDF">
      <w:pPr>
        <w:rPr>
          <w:sz w:val="22"/>
          <w:szCs w:val="22"/>
        </w:rPr>
      </w:pPr>
      <w:r w:rsidRPr="00A67CDF">
        <w:rPr>
          <w:sz w:val="22"/>
          <w:szCs w:val="22"/>
        </w:rPr>
        <w:t>Hôpital Necker et Institut Imagine</w:t>
      </w:r>
    </w:p>
    <w:p w:rsidR="00A67CDF" w:rsidRPr="00A67CDF" w:rsidRDefault="00A67CDF" w:rsidP="00A67CDF">
      <w:pPr>
        <w:rPr>
          <w:sz w:val="22"/>
          <w:szCs w:val="22"/>
        </w:rPr>
      </w:pPr>
      <w:r w:rsidRPr="00A67CDF">
        <w:rPr>
          <w:sz w:val="22"/>
          <w:szCs w:val="22"/>
        </w:rPr>
        <w:t>24 Bd Montparnasse</w:t>
      </w:r>
    </w:p>
    <w:p w:rsidR="00A67CDF" w:rsidRDefault="00A67CDF" w:rsidP="00A67CDF">
      <w:pPr>
        <w:rPr>
          <w:sz w:val="22"/>
          <w:szCs w:val="22"/>
        </w:rPr>
      </w:pPr>
      <w:r w:rsidRPr="00A67CDF">
        <w:rPr>
          <w:sz w:val="22"/>
          <w:szCs w:val="22"/>
        </w:rPr>
        <w:t>75015 Paris</w:t>
      </w:r>
    </w:p>
    <w:p w:rsidR="00A67CDF" w:rsidRPr="00A67CDF" w:rsidRDefault="00A67CDF" w:rsidP="00A67CDF">
      <w:p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Email : </w:t>
      </w:r>
      <w:hyperlink r:id="rId7" w:history="1">
        <w:r w:rsidRPr="00016177">
          <w:rPr>
            <w:rStyle w:val="Lienhypertexte"/>
            <w:sz w:val="22"/>
            <w:szCs w:val="22"/>
          </w:rPr>
          <w:t>arnold.munnich@inserm.fr</w:t>
        </w:r>
      </w:hyperlink>
    </w:p>
    <w:p w:rsidR="00A67CDF" w:rsidRPr="00A67CDF" w:rsidRDefault="00A67CDF" w:rsidP="00A67CDF">
      <w:pPr>
        <w:rPr>
          <w:sz w:val="22"/>
          <w:szCs w:val="22"/>
        </w:rPr>
      </w:pPr>
    </w:p>
    <w:p w:rsidR="00A67CDF" w:rsidRPr="00A67CDF" w:rsidRDefault="00A67CDF" w:rsidP="00A67CDF">
      <w:pPr>
        <w:rPr>
          <w:sz w:val="22"/>
          <w:szCs w:val="22"/>
        </w:rPr>
      </w:pPr>
    </w:p>
    <w:sectPr w:rsidR="00A67CDF" w:rsidRPr="00A6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9CE"/>
    <w:multiLevelType w:val="hybridMultilevel"/>
    <w:tmpl w:val="48E4EB56"/>
    <w:lvl w:ilvl="0" w:tplc="A8264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BC"/>
    <w:rsid w:val="00164B53"/>
    <w:rsid w:val="001857EE"/>
    <w:rsid w:val="004826EA"/>
    <w:rsid w:val="00520ACB"/>
    <w:rsid w:val="006A52BC"/>
    <w:rsid w:val="006E22F4"/>
    <w:rsid w:val="00966682"/>
    <w:rsid w:val="009C20CA"/>
    <w:rsid w:val="00A30131"/>
    <w:rsid w:val="00A67CDF"/>
    <w:rsid w:val="00CD5FCE"/>
    <w:rsid w:val="00CE2D70"/>
    <w:rsid w:val="00DF2AD4"/>
    <w:rsid w:val="00E25E4C"/>
    <w:rsid w:val="00F24040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B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A52BC"/>
    <w:pPr>
      <w:spacing w:before="30" w:after="30"/>
    </w:pPr>
    <w:rPr>
      <w:rFonts w:ascii="Trebuchet MS" w:eastAsia="Arial Unicode MS" w:hAnsi="Trebuchet MS" w:cs="Arial Unicode MS"/>
      <w:color w:val="330099"/>
      <w:sz w:val="18"/>
      <w:szCs w:val="18"/>
    </w:rPr>
  </w:style>
  <w:style w:type="character" w:customStyle="1" w:styleId="En-tteCar">
    <w:name w:val="En-tête Car"/>
    <w:basedOn w:val="Policepardfaut"/>
    <w:link w:val="En-tte"/>
    <w:rsid w:val="006A52BC"/>
    <w:rPr>
      <w:rFonts w:ascii="Trebuchet MS" w:eastAsia="Arial Unicode MS" w:hAnsi="Trebuchet MS" w:cs="Arial Unicode MS"/>
      <w:color w:val="330099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666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6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68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7CD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67CDF"/>
    <w:rPr>
      <w:b/>
      <w:bCs/>
    </w:rPr>
  </w:style>
  <w:style w:type="character" w:styleId="Lienhypertexte">
    <w:name w:val="Hyperlink"/>
    <w:basedOn w:val="Policepardfaut"/>
    <w:uiPriority w:val="99"/>
    <w:unhideWhenUsed/>
    <w:rsid w:val="00A67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B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A52BC"/>
    <w:pPr>
      <w:spacing w:before="30" w:after="30"/>
    </w:pPr>
    <w:rPr>
      <w:rFonts w:ascii="Trebuchet MS" w:eastAsia="Arial Unicode MS" w:hAnsi="Trebuchet MS" w:cs="Arial Unicode MS"/>
      <w:color w:val="330099"/>
      <w:sz w:val="18"/>
      <w:szCs w:val="18"/>
    </w:rPr>
  </w:style>
  <w:style w:type="character" w:customStyle="1" w:styleId="En-tteCar">
    <w:name w:val="En-tête Car"/>
    <w:basedOn w:val="Policepardfaut"/>
    <w:link w:val="En-tte"/>
    <w:rsid w:val="006A52BC"/>
    <w:rPr>
      <w:rFonts w:ascii="Trebuchet MS" w:eastAsia="Arial Unicode MS" w:hAnsi="Trebuchet MS" w:cs="Arial Unicode MS"/>
      <w:color w:val="330099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666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6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68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7CD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67CDF"/>
    <w:rPr>
      <w:b/>
      <w:bCs/>
    </w:rPr>
  </w:style>
  <w:style w:type="character" w:styleId="Lienhypertexte">
    <w:name w:val="Hyperlink"/>
    <w:basedOn w:val="Policepardfaut"/>
    <w:uiPriority w:val="99"/>
    <w:unhideWhenUsed/>
    <w:rsid w:val="00A67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nold.munnich@inser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3103-9D24-456A-89D7-CD1CDA7F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5D2A1055</Template>
  <TotalTime>29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NECKER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Christelle REMUS </cp:lastModifiedBy>
  <cp:revision>5</cp:revision>
  <dcterms:created xsi:type="dcterms:W3CDTF">2018-02-21T09:51:00Z</dcterms:created>
  <dcterms:modified xsi:type="dcterms:W3CDTF">2018-02-23T17:44:00Z</dcterms:modified>
</cp:coreProperties>
</file>